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41" w:rsidRDefault="00505041" w:rsidP="00505041">
      <w:pPr>
        <w:framePr w:wrap="none" w:vAnchor="page" w:hAnchor="page" w:x="627" w:y="203"/>
        <w:ind w:firstLine="0"/>
        <w:rPr>
          <w:sz w:val="2"/>
          <w:szCs w:val="2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019925" cy="9744075"/>
            <wp:effectExtent l="0" t="0" r="9525" b="9525"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5041" w:rsidRDefault="00505041" w:rsidP="00575328">
      <w:pPr>
        <w:spacing w:after="200"/>
        <w:ind w:firstLine="0"/>
        <w:jc w:val="left"/>
        <w:rPr>
          <w:lang w:val="ru-RU"/>
        </w:rPr>
      </w:pPr>
    </w:p>
    <w:p w:rsidR="00575328" w:rsidRDefault="00575328" w:rsidP="00575328">
      <w:pPr>
        <w:spacing w:after="200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575328" w:rsidRDefault="00575328" w:rsidP="00575328">
      <w:pPr>
        <w:keepNext/>
        <w:keepLines/>
        <w:rPr>
          <w:sz w:val="24"/>
          <w:szCs w:val="24"/>
        </w:rPr>
      </w:pPr>
      <w:bookmarkStart w:id="1" w:name="bookmark2"/>
      <w:r>
        <w:rPr>
          <w:rStyle w:val="23"/>
          <w:rFonts w:eastAsia="Arial Unicode MS"/>
          <w:b w:val="0"/>
          <w:bCs w:val="0"/>
          <w:sz w:val="24"/>
          <w:szCs w:val="24"/>
          <w:lang w:bidi="en-US"/>
        </w:rPr>
        <w:lastRenderedPageBreak/>
        <w:t xml:space="preserve">L </w:t>
      </w:r>
      <w:r>
        <w:rPr>
          <w:rStyle w:val="23"/>
          <w:rFonts w:eastAsia="Arial Unicode MS"/>
          <w:b w:val="0"/>
          <w:bCs w:val="0"/>
          <w:sz w:val="24"/>
          <w:szCs w:val="24"/>
        </w:rPr>
        <w:t>Общие положения</w:t>
      </w:r>
      <w:bookmarkEnd w:id="1"/>
    </w:p>
    <w:p w:rsidR="00575328" w:rsidRDefault="00575328" w:rsidP="00575328">
      <w:pPr>
        <w:widowControl w:val="0"/>
        <w:numPr>
          <w:ilvl w:val="0"/>
          <w:numId w:val="1"/>
        </w:numPr>
        <w:tabs>
          <w:tab w:val="left" w:pos="122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Свидетельство о дополнительном образовании в Муниципальном бюджетном учре</w:t>
      </w:r>
      <w:r>
        <w:rPr>
          <w:rStyle w:val="24"/>
          <w:rFonts w:eastAsia="Arial Unicode MS"/>
        </w:rPr>
        <w:softHyphen/>
        <w:t>ждении дополнительного образования «</w:t>
      </w:r>
      <w:proofErr w:type="spellStart"/>
      <w:r>
        <w:rPr>
          <w:rStyle w:val="24"/>
          <w:rFonts w:eastAsia="Arial Unicode MS"/>
        </w:rPr>
        <w:t>Старожиловский</w:t>
      </w:r>
      <w:proofErr w:type="spellEnd"/>
      <w:r>
        <w:rPr>
          <w:rStyle w:val="24"/>
          <w:rFonts w:eastAsia="Arial Unicode MS"/>
        </w:rPr>
        <w:t xml:space="preserve"> Дом детского « является документом, констатирующим факт получения дополнительного образования учащимися, </w:t>
      </w:r>
      <w:proofErr w:type="gramStart"/>
      <w:r>
        <w:rPr>
          <w:rStyle w:val="24"/>
          <w:rFonts w:eastAsia="Arial Unicode MS"/>
        </w:rPr>
        <w:t>освоивших</w:t>
      </w:r>
      <w:proofErr w:type="gramEnd"/>
      <w:r>
        <w:rPr>
          <w:rStyle w:val="24"/>
          <w:rFonts w:eastAsia="Arial Unicode MS"/>
        </w:rPr>
        <w:t xml:space="preserve"> пол</w:t>
      </w:r>
      <w:r>
        <w:rPr>
          <w:rStyle w:val="24"/>
          <w:rFonts w:eastAsia="Arial Unicode MS"/>
        </w:rPr>
        <w:softHyphen/>
        <w:t>ный курс обучения по дополнительной общеобразовательной программе и успешно прошедших аттестацию по итогам освоения дополнительной общеобразовательной программы.</w:t>
      </w:r>
    </w:p>
    <w:p w:rsidR="00575328" w:rsidRDefault="00575328" w:rsidP="00575328">
      <w:pPr>
        <w:widowControl w:val="0"/>
        <w:numPr>
          <w:ilvl w:val="0"/>
          <w:numId w:val="1"/>
        </w:numPr>
        <w:tabs>
          <w:tab w:val="left" w:pos="122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Настоящее Положение устанавливает порядок заполнения и учёта Свидетельства о дополнительном образовании (далее - Свидетельство), структуру Свидетельства и порядок его выдачи.</w:t>
      </w:r>
    </w:p>
    <w:p w:rsidR="00575328" w:rsidRDefault="00575328" w:rsidP="00575328">
      <w:pPr>
        <w:widowControl w:val="0"/>
        <w:numPr>
          <w:ilvl w:val="0"/>
          <w:numId w:val="1"/>
        </w:numPr>
        <w:tabs>
          <w:tab w:val="left" w:pos="122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Основанием для разработки настоящего Положения является Устав МБУ ДО «</w:t>
      </w:r>
      <w:proofErr w:type="spellStart"/>
      <w:r>
        <w:rPr>
          <w:rStyle w:val="24"/>
          <w:rFonts w:eastAsia="Arial Unicode MS"/>
        </w:rPr>
        <w:t>Ста</w:t>
      </w:r>
      <w:r>
        <w:rPr>
          <w:rStyle w:val="24"/>
          <w:rFonts w:eastAsia="Arial Unicode MS"/>
        </w:rPr>
        <w:softHyphen/>
        <w:t>рожиловский</w:t>
      </w:r>
      <w:proofErr w:type="spellEnd"/>
      <w:r>
        <w:rPr>
          <w:rStyle w:val="24"/>
          <w:rFonts w:eastAsia="Arial Unicode MS"/>
        </w:rPr>
        <w:t xml:space="preserve"> Дом детского творчества»</w:t>
      </w:r>
      <w:proofErr w:type="gramStart"/>
      <w:r>
        <w:rPr>
          <w:rStyle w:val="24"/>
          <w:rFonts w:eastAsia="Arial Unicode MS"/>
        </w:rPr>
        <w:t xml:space="preserve"> .</w:t>
      </w:r>
      <w:proofErr w:type="gramEnd"/>
    </w:p>
    <w:p w:rsidR="00575328" w:rsidRDefault="00575328" w:rsidP="00575328">
      <w:pPr>
        <w:keepNext/>
        <w:keepLines/>
        <w:widowControl w:val="0"/>
        <w:numPr>
          <w:ilvl w:val="0"/>
          <w:numId w:val="2"/>
        </w:numPr>
        <w:tabs>
          <w:tab w:val="left" w:pos="1851"/>
        </w:tabs>
        <w:ind w:firstLine="709"/>
        <w:outlineLvl w:val="1"/>
        <w:rPr>
          <w:sz w:val="24"/>
          <w:szCs w:val="24"/>
          <w:lang w:val="ru-RU"/>
        </w:rPr>
      </w:pPr>
      <w:bookmarkStart w:id="2" w:name="bookmark3"/>
      <w:r>
        <w:rPr>
          <w:rStyle w:val="23"/>
          <w:rFonts w:eastAsia="Arial Unicode MS"/>
          <w:b w:val="0"/>
          <w:bCs w:val="0"/>
          <w:sz w:val="24"/>
          <w:szCs w:val="24"/>
        </w:rPr>
        <w:t>Порядок учета Свидетельства о дополнительном образовании</w:t>
      </w:r>
      <w:bookmarkEnd w:id="2"/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2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 xml:space="preserve">Свидетельство о дополнительном образовании выдается учащимся на основании приказа директора Дома детского творчества об окончании </w:t>
      </w:r>
      <w:proofErr w:type="gramStart"/>
      <w:r>
        <w:rPr>
          <w:rStyle w:val="24"/>
          <w:rFonts w:eastAsia="Arial Unicode MS"/>
        </w:rPr>
        <w:t>обучения</w:t>
      </w:r>
      <w:proofErr w:type="gramEnd"/>
      <w:r>
        <w:rPr>
          <w:rStyle w:val="24"/>
          <w:rFonts w:eastAsia="Arial Unicode MS"/>
        </w:rPr>
        <w:t xml:space="preserve"> по дополнительной об</w:t>
      </w:r>
      <w:r>
        <w:rPr>
          <w:rStyle w:val="24"/>
          <w:rFonts w:eastAsia="Arial Unicode MS"/>
        </w:rPr>
        <w:softHyphen/>
        <w:t>щеобразовательной программе и успешном прохождении аттестации по итогам освоения до</w:t>
      </w:r>
      <w:r>
        <w:rPr>
          <w:rStyle w:val="24"/>
          <w:rFonts w:eastAsia="Arial Unicode MS"/>
        </w:rPr>
        <w:softHyphen/>
        <w:t>полнительной общеобразовательной программы. Соответствующий приказ готовится на осно</w:t>
      </w:r>
      <w:r>
        <w:rPr>
          <w:rStyle w:val="24"/>
          <w:rFonts w:eastAsia="Arial Unicode MS"/>
        </w:rPr>
        <w:softHyphen/>
        <w:t>вании протоколов аттестации по итогам освоения дополнительной общеобразовательной про</w:t>
      </w:r>
      <w:r>
        <w:rPr>
          <w:rStyle w:val="24"/>
          <w:rFonts w:eastAsia="Arial Unicode MS"/>
        </w:rPr>
        <w:softHyphen/>
        <w:t>граммы.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2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 xml:space="preserve">Свидетельство о дополнительном образовании регистрируется в книге учета выдачи документа о дополнительном образовании в МБУ </w:t>
      </w:r>
      <w:proofErr w:type="gramStart"/>
      <w:r>
        <w:rPr>
          <w:rStyle w:val="24"/>
          <w:rFonts w:eastAsia="Arial Unicode MS"/>
        </w:rPr>
        <w:t>ДО</w:t>
      </w:r>
      <w:proofErr w:type="gramEnd"/>
      <w:r>
        <w:rPr>
          <w:rStyle w:val="24"/>
          <w:rFonts w:eastAsia="Arial Unicode MS"/>
        </w:rPr>
        <w:t xml:space="preserve"> </w:t>
      </w:r>
      <w:proofErr w:type="gramStart"/>
      <w:r>
        <w:rPr>
          <w:rStyle w:val="24"/>
          <w:rFonts w:eastAsia="Arial Unicode MS"/>
        </w:rPr>
        <w:t>Дом</w:t>
      </w:r>
      <w:proofErr w:type="gramEnd"/>
      <w:r>
        <w:rPr>
          <w:rStyle w:val="24"/>
          <w:rFonts w:eastAsia="Arial Unicode MS"/>
        </w:rPr>
        <w:t xml:space="preserve"> детского творчества (далее - Книга учета).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2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Каждому Свидетельству присваивается регистрационный номер - индивидуальный, не повторяющийся номер, позволяющий идентифицировать Свидетельство и сохраняющийся за ним в неизменном виде в Книге учёта в течение 10 лет.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2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Регистрационный номер Свидетельства должен точно соответствовать регистраци</w:t>
      </w:r>
      <w:r>
        <w:rPr>
          <w:rStyle w:val="24"/>
          <w:rFonts w:eastAsia="Arial Unicode MS"/>
        </w:rPr>
        <w:softHyphen/>
        <w:t>онному номеру в Книге учёта.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7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При учёте Свидетельства в Книгу учёта вносятся следующие сведения: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179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Регистрационный номер.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179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Фамилия, имя, отчество учащегося-выпускника.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179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Фамилия, имя, отчество педагога дополнительного образования.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179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Название дополнительной общеобразовательной программы.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179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Дата заполнения Свидетельства. Ответственность за изготовление Свидетельства несет педагог дополнительного об</w:t>
      </w:r>
      <w:r>
        <w:rPr>
          <w:rStyle w:val="24"/>
          <w:rFonts w:eastAsia="Arial Unicode MS"/>
        </w:rPr>
        <w:softHyphen/>
        <w:t>разования.</w:t>
      </w:r>
    </w:p>
    <w:p w:rsidR="00575328" w:rsidRDefault="00575328" w:rsidP="00575328">
      <w:pPr>
        <w:widowControl w:val="0"/>
        <w:numPr>
          <w:ilvl w:val="0"/>
          <w:numId w:val="3"/>
        </w:numPr>
        <w:tabs>
          <w:tab w:val="left" w:pos="126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Ответственность за правильность оформления Свидетельства и Книги учета несет педагог-организатор</w:t>
      </w:r>
      <w:proofErr w:type="gramStart"/>
      <w:r>
        <w:rPr>
          <w:rStyle w:val="24"/>
          <w:rFonts w:eastAsia="Arial Unicode MS"/>
        </w:rPr>
        <w:t xml:space="preserve"> .</w:t>
      </w:r>
      <w:proofErr w:type="gramEnd"/>
      <w:r>
        <w:rPr>
          <w:rStyle w:val="24"/>
          <w:rFonts w:eastAsia="Arial Unicode MS"/>
        </w:rPr>
        <w:t xml:space="preserve"> Журнал учёта хранится у директора МБУ ДО «</w:t>
      </w:r>
      <w:proofErr w:type="spellStart"/>
      <w:r>
        <w:rPr>
          <w:rStyle w:val="24"/>
          <w:rFonts w:eastAsia="Arial Unicode MS"/>
        </w:rPr>
        <w:t>Старожиловский</w:t>
      </w:r>
      <w:proofErr w:type="spellEnd"/>
      <w:r>
        <w:rPr>
          <w:rStyle w:val="24"/>
          <w:rFonts w:eastAsia="Arial Unicode MS"/>
        </w:rPr>
        <w:t xml:space="preserve"> Дом детского творчества.»</w:t>
      </w:r>
    </w:p>
    <w:p w:rsidR="00575328" w:rsidRDefault="00575328" w:rsidP="00575328">
      <w:pPr>
        <w:keepNext/>
        <w:keepLines/>
        <w:widowControl w:val="0"/>
        <w:numPr>
          <w:ilvl w:val="0"/>
          <w:numId w:val="2"/>
        </w:numPr>
        <w:tabs>
          <w:tab w:val="left" w:pos="1597"/>
        </w:tabs>
        <w:ind w:firstLine="709"/>
        <w:outlineLvl w:val="1"/>
        <w:rPr>
          <w:sz w:val="24"/>
          <w:szCs w:val="24"/>
          <w:lang w:val="ru-RU"/>
        </w:rPr>
      </w:pPr>
      <w:bookmarkStart w:id="3" w:name="bookmark4"/>
      <w:r>
        <w:rPr>
          <w:rStyle w:val="23"/>
          <w:rFonts w:eastAsia="Arial Unicode MS"/>
          <w:b w:val="0"/>
          <w:bCs w:val="0"/>
          <w:sz w:val="24"/>
          <w:szCs w:val="24"/>
        </w:rPr>
        <w:t>Порядок оформления Свидетельства о дополнительном образовании</w:t>
      </w:r>
      <w:bookmarkEnd w:id="3"/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96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Свидетельство включает следующие сведения: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022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полное название учреждения;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022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фамилия, имя, отчество учащегося;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973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название дополнительной общеобразовательной программы, по которой учащийся прошел полный курс обучения, учебное объединение, количество часов освоения программы;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022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регистрационный номер;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022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lastRenderedPageBreak/>
        <w:t>дата выдачи Свидетельства;</w:t>
      </w:r>
    </w:p>
    <w:p w:rsidR="00575328" w:rsidRDefault="00575328" w:rsidP="00575328">
      <w:pPr>
        <w:widowControl w:val="0"/>
        <w:numPr>
          <w:ilvl w:val="0"/>
          <w:numId w:val="4"/>
        </w:numPr>
        <w:tabs>
          <w:tab w:val="left" w:pos="1022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подпись директора учреждения, печать.</w:t>
      </w:r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5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Размер Свидетельства - формат А</w:t>
      </w:r>
      <w:proofErr w:type="gramStart"/>
      <w:r>
        <w:rPr>
          <w:rStyle w:val="24"/>
          <w:rFonts w:eastAsia="Arial Unicode MS"/>
        </w:rPr>
        <w:t>6</w:t>
      </w:r>
      <w:proofErr w:type="gramEnd"/>
      <w:r>
        <w:rPr>
          <w:rStyle w:val="24"/>
          <w:rFonts w:eastAsia="Arial Unicode MS"/>
        </w:rPr>
        <w:t>, оформляется в соответствии с макетом (Прило</w:t>
      </w:r>
      <w:r>
        <w:rPr>
          <w:rStyle w:val="24"/>
          <w:rFonts w:eastAsia="Arial Unicode MS"/>
        </w:rPr>
        <w:softHyphen/>
        <w:t>жение).</w:t>
      </w:r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56"/>
        </w:tabs>
        <w:ind w:firstLine="709"/>
        <w:rPr>
          <w:sz w:val="24"/>
          <w:szCs w:val="24"/>
        </w:rPr>
      </w:pPr>
      <w:r>
        <w:rPr>
          <w:rStyle w:val="24"/>
          <w:rFonts w:eastAsia="Arial Unicode MS"/>
        </w:rPr>
        <w:t>Свидетельство заполняется чёрными чернилами, тушью, гелем или пастой. Допуска</w:t>
      </w:r>
      <w:r>
        <w:rPr>
          <w:rStyle w:val="24"/>
          <w:rFonts w:eastAsia="Arial Unicode MS"/>
        </w:rPr>
        <w:softHyphen/>
        <w:t>ется заполнение указанных документов печатающими устройствами.</w:t>
      </w:r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5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Подпись директора заверяется печатью учреждения. Оттиск печати должен быть яс</w:t>
      </w:r>
      <w:r>
        <w:rPr>
          <w:rStyle w:val="24"/>
          <w:rFonts w:eastAsia="Arial Unicode MS"/>
        </w:rPr>
        <w:softHyphen/>
        <w:t>ным, чётким и легко читаемым.</w:t>
      </w:r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9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Подчистки, исправления, незаполненные графы не допускаются.</w:t>
      </w:r>
    </w:p>
    <w:p w:rsidR="00575328" w:rsidRDefault="00575328" w:rsidP="00575328">
      <w:pPr>
        <w:widowControl w:val="0"/>
        <w:numPr>
          <w:ilvl w:val="0"/>
          <w:numId w:val="5"/>
        </w:numPr>
        <w:tabs>
          <w:tab w:val="left" w:pos="126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В случае утраты Свидетельства о дополнительном образовании, выпускник может обратиться с заявлением на имя директора</w:t>
      </w:r>
      <w:proofErr w:type="gramStart"/>
      <w:r>
        <w:rPr>
          <w:rStyle w:val="24"/>
          <w:rFonts w:eastAsia="Arial Unicode MS"/>
        </w:rPr>
        <w:t xml:space="preserve"> .</w:t>
      </w:r>
      <w:proofErr w:type="gramEnd"/>
      <w:r>
        <w:rPr>
          <w:rStyle w:val="24"/>
          <w:rFonts w:eastAsia="Arial Unicode MS"/>
        </w:rPr>
        <w:t xml:space="preserve"> На основании заявления, подписанного директором МБУ ДО «</w:t>
      </w:r>
      <w:proofErr w:type="spellStart"/>
      <w:r>
        <w:rPr>
          <w:rStyle w:val="24"/>
          <w:rFonts w:eastAsia="Arial Unicode MS"/>
        </w:rPr>
        <w:t>Старожиловский</w:t>
      </w:r>
      <w:proofErr w:type="spellEnd"/>
      <w:r>
        <w:rPr>
          <w:rStyle w:val="24"/>
          <w:rFonts w:eastAsia="Arial Unicode MS"/>
        </w:rPr>
        <w:t xml:space="preserve"> Дом детского </w:t>
      </w:r>
      <w:proofErr w:type="spellStart"/>
      <w:r>
        <w:rPr>
          <w:rStyle w:val="24"/>
          <w:rFonts w:eastAsia="Arial Unicode MS"/>
        </w:rPr>
        <w:t>творчества»и</w:t>
      </w:r>
      <w:proofErr w:type="spellEnd"/>
      <w:r>
        <w:rPr>
          <w:rStyle w:val="24"/>
          <w:rFonts w:eastAsia="Arial Unicode MS"/>
        </w:rPr>
        <w:t xml:space="preserve"> соответствующего приказа, может быть выдан дубликат документа, о чем делается соответствующая отметка в регистрационном журнале.</w:t>
      </w:r>
    </w:p>
    <w:p w:rsidR="00575328" w:rsidRDefault="00575328" w:rsidP="00575328">
      <w:pPr>
        <w:keepNext/>
        <w:keepLines/>
        <w:widowControl w:val="0"/>
        <w:numPr>
          <w:ilvl w:val="0"/>
          <w:numId w:val="2"/>
        </w:numPr>
        <w:ind w:firstLine="709"/>
        <w:outlineLvl w:val="1"/>
        <w:rPr>
          <w:sz w:val="24"/>
          <w:szCs w:val="24"/>
        </w:rPr>
      </w:pPr>
      <w:bookmarkStart w:id="4" w:name="bookmark5"/>
      <w:r>
        <w:rPr>
          <w:rStyle w:val="23"/>
          <w:rFonts w:eastAsia="Arial Unicode MS"/>
          <w:b w:val="0"/>
          <w:bCs w:val="0"/>
          <w:sz w:val="24"/>
          <w:szCs w:val="24"/>
        </w:rPr>
        <w:t>Порядок выдачи</w:t>
      </w:r>
      <w:bookmarkEnd w:id="4"/>
    </w:p>
    <w:p w:rsidR="00575328" w:rsidRDefault="00575328" w:rsidP="00575328">
      <w:pPr>
        <w:widowControl w:val="0"/>
        <w:numPr>
          <w:ilvl w:val="0"/>
          <w:numId w:val="6"/>
        </w:numPr>
        <w:tabs>
          <w:tab w:val="left" w:pos="1246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 xml:space="preserve">Свидетельство выдаётся учащемуся по окончании </w:t>
      </w:r>
      <w:proofErr w:type="gramStart"/>
      <w:r>
        <w:rPr>
          <w:rStyle w:val="24"/>
          <w:rFonts w:eastAsia="Arial Unicode MS"/>
        </w:rPr>
        <w:t>обучения</w:t>
      </w:r>
      <w:proofErr w:type="gramEnd"/>
      <w:r>
        <w:rPr>
          <w:rStyle w:val="24"/>
          <w:rFonts w:eastAsia="Arial Unicode MS"/>
        </w:rPr>
        <w:t xml:space="preserve"> по дополнительной об</w:t>
      </w:r>
      <w:r>
        <w:rPr>
          <w:rStyle w:val="24"/>
          <w:rFonts w:eastAsia="Arial Unicode MS"/>
        </w:rPr>
        <w:softHyphen/>
        <w:t>щеобразовательной программе.</w:t>
      </w:r>
    </w:p>
    <w:p w:rsidR="00575328" w:rsidRDefault="00575328" w:rsidP="00575328">
      <w:pPr>
        <w:widowControl w:val="0"/>
        <w:numPr>
          <w:ilvl w:val="0"/>
          <w:numId w:val="6"/>
        </w:numPr>
        <w:tabs>
          <w:tab w:val="left" w:pos="130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Вручение Свидетельства проводится в торжественной обстановке.</w:t>
      </w:r>
    </w:p>
    <w:p w:rsidR="00575328" w:rsidRDefault="00575328" w:rsidP="00575328">
      <w:pPr>
        <w:keepNext/>
        <w:keepLines/>
        <w:widowControl w:val="0"/>
        <w:numPr>
          <w:ilvl w:val="0"/>
          <w:numId w:val="2"/>
        </w:numPr>
        <w:tabs>
          <w:tab w:val="left" w:pos="3811"/>
        </w:tabs>
        <w:ind w:firstLine="709"/>
        <w:outlineLvl w:val="1"/>
        <w:rPr>
          <w:sz w:val="24"/>
          <w:szCs w:val="24"/>
        </w:rPr>
      </w:pPr>
      <w:bookmarkStart w:id="5" w:name="bookmark6"/>
      <w:r>
        <w:rPr>
          <w:rStyle w:val="23"/>
          <w:rFonts w:eastAsia="Arial Unicode MS"/>
          <w:b w:val="0"/>
          <w:bCs w:val="0"/>
          <w:sz w:val="24"/>
          <w:szCs w:val="24"/>
        </w:rPr>
        <w:t>Заключительные положения</w:t>
      </w:r>
      <w:bookmarkEnd w:id="5"/>
    </w:p>
    <w:p w:rsidR="00575328" w:rsidRDefault="00575328" w:rsidP="00575328">
      <w:pPr>
        <w:widowControl w:val="0"/>
        <w:numPr>
          <w:ilvl w:val="0"/>
          <w:numId w:val="7"/>
        </w:numPr>
        <w:tabs>
          <w:tab w:val="left" w:pos="129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Настоящее Положение вступает в силу с момента утверждения.</w:t>
      </w:r>
    </w:p>
    <w:p w:rsidR="00575328" w:rsidRDefault="00575328" w:rsidP="00575328">
      <w:pPr>
        <w:widowControl w:val="0"/>
        <w:numPr>
          <w:ilvl w:val="0"/>
          <w:numId w:val="7"/>
        </w:numPr>
        <w:tabs>
          <w:tab w:val="left" w:pos="1251"/>
        </w:tabs>
        <w:ind w:firstLine="709"/>
        <w:rPr>
          <w:sz w:val="24"/>
          <w:szCs w:val="24"/>
          <w:lang w:val="ru-RU"/>
        </w:rPr>
      </w:pPr>
      <w:r>
        <w:rPr>
          <w:rStyle w:val="24"/>
          <w:rFonts w:eastAsia="Arial Unicode MS"/>
        </w:rPr>
        <w:t>Изменения или дополнения в настоящее Положение вносятся путем издания приказа директора Дома детского творчества о внесении изменений или дополнений.</w:t>
      </w:r>
    </w:p>
    <w:p w:rsidR="00575328" w:rsidRDefault="00575328" w:rsidP="00575328">
      <w:pPr>
        <w:rPr>
          <w:rStyle w:val="24"/>
          <w:rFonts w:eastAsia="Arial Unicode MS"/>
        </w:rPr>
      </w:pPr>
      <w:r>
        <w:rPr>
          <w:rStyle w:val="24"/>
          <w:rFonts w:eastAsia="Arial Unicode MS"/>
        </w:rPr>
        <w:t>Срок действия настоящего Положения: до принятия нового</w:t>
      </w:r>
    </w:p>
    <w:p w:rsidR="00575328" w:rsidRDefault="00575328" w:rsidP="00575328">
      <w:pPr>
        <w:spacing w:after="200"/>
        <w:ind w:firstLine="0"/>
        <w:jc w:val="left"/>
        <w:rPr>
          <w:rStyle w:val="24"/>
          <w:rFonts w:eastAsia="Arial Unicode MS"/>
        </w:rPr>
      </w:pPr>
      <w:r>
        <w:rPr>
          <w:rStyle w:val="24"/>
          <w:rFonts w:eastAsia="Arial Unicode MS"/>
        </w:rPr>
        <w:br w:type="page"/>
      </w:r>
    </w:p>
    <w:p w:rsidR="00575328" w:rsidRDefault="00575328" w:rsidP="00575328"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8420100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F7" w:rsidRDefault="00197DF7"/>
    <w:sectPr w:rsidR="0019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ED0"/>
    <w:multiLevelType w:val="multilevel"/>
    <w:tmpl w:val="A34AF84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F170BD"/>
    <w:multiLevelType w:val="multilevel"/>
    <w:tmpl w:val="829C17C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5FB5628"/>
    <w:multiLevelType w:val="multilevel"/>
    <w:tmpl w:val="2DF8D14A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85C72D5"/>
    <w:multiLevelType w:val="multilevel"/>
    <w:tmpl w:val="3E3CF82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0D1077"/>
    <w:multiLevelType w:val="multilevel"/>
    <w:tmpl w:val="940E6FC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9321D5D"/>
    <w:multiLevelType w:val="multilevel"/>
    <w:tmpl w:val="841C975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86B7E0A"/>
    <w:multiLevelType w:val="multilevel"/>
    <w:tmpl w:val="3DFA2B5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28"/>
    <w:rsid w:val="00197DF7"/>
    <w:rsid w:val="00327E7B"/>
    <w:rsid w:val="004B3980"/>
    <w:rsid w:val="00505041"/>
    <w:rsid w:val="00575328"/>
    <w:rsid w:val="00673E19"/>
    <w:rsid w:val="00C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28"/>
    <w:pPr>
      <w:spacing w:after="0"/>
      <w:ind w:firstLine="709"/>
      <w:jc w:val="both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327E7B"/>
    <w:pPr>
      <w:spacing w:line="240" w:lineRule="auto"/>
      <w:ind w:firstLine="0"/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75328"/>
    <w:pPr>
      <w:keepNext/>
      <w:keepLines/>
      <w:spacing w:line="240" w:lineRule="auto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sz w:val="5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28"/>
    <w:pPr>
      <w:keepNext/>
      <w:keepLines/>
      <w:widowControl w:val="0"/>
      <w:spacing w:before="20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E7B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1">
    <w:name w:val="Quote"/>
    <w:basedOn w:val="a"/>
    <w:next w:val="a"/>
    <w:link w:val="22"/>
    <w:autoRedefine/>
    <w:uiPriority w:val="29"/>
    <w:qFormat/>
    <w:rsid w:val="00673E19"/>
    <w:rPr>
      <w:i/>
      <w:iCs/>
      <w:color w:val="000000" w:themeColor="text1"/>
      <w:u w:val="single"/>
    </w:rPr>
  </w:style>
  <w:style w:type="character" w:customStyle="1" w:styleId="22">
    <w:name w:val="Цитата 2 Знак"/>
    <w:basedOn w:val="a0"/>
    <w:link w:val="21"/>
    <w:uiPriority w:val="29"/>
    <w:rsid w:val="00673E19"/>
    <w:rPr>
      <w:rFonts w:ascii="Times New Roman" w:hAnsi="Times New Roman"/>
      <w:i/>
      <w:iCs/>
      <w:color w:val="000000" w:themeColor="text1"/>
      <w:sz w:val="28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75328"/>
    <w:rPr>
      <w:rFonts w:asciiTheme="majorHAnsi" w:eastAsiaTheme="majorEastAsia" w:hAnsiTheme="majorHAnsi" w:cstheme="majorBidi"/>
      <w:b/>
      <w:bCs/>
      <w:sz w:val="52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753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575328"/>
    <w:pPr>
      <w:keepNext/>
      <w:keepLines/>
      <w:widowControl w:val="0"/>
      <w:ind w:firstLine="0"/>
      <w:jc w:val="center"/>
      <w:outlineLvl w:val="0"/>
    </w:pPr>
    <w:rPr>
      <w:rFonts w:eastAsiaTheme="majorEastAsia" w:cs="Times New Roman"/>
      <w:b/>
      <w:bCs/>
      <w:color w:val="000000"/>
      <w:sz w:val="24"/>
      <w:szCs w:val="36"/>
      <w:lang w:val="ru-RU" w:eastAsia="ru-RU" w:bidi="en-US"/>
    </w:rPr>
  </w:style>
  <w:style w:type="character" w:customStyle="1" w:styleId="a4">
    <w:name w:val="Название Знак"/>
    <w:basedOn w:val="a0"/>
    <w:link w:val="a3"/>
    <w:uiPriority w:val="10"/>
    <w:rsid w:val="00575328"/>
    <w:rPr>
      <w:rFonts w:ascii="Times New Roman" w:eastAsiaTheme="majorEastAsia" w:hAnsi="Times New Roman" w:cs="Times New Roman"/>
      <w:b/>
      <w:bCs/>
      <w:color w:val="000000"/>
      <w:sz w:val="24"/>
      <w:szCs w:val="36"/>
      <w:lang w:eastAsia="ru-RU" w:bidi="en-US"/>
    </w:rPr>
  </w:style>
  <w:style w:type="paragraph" w:styleId="a5">
    <w:name w:val="Body Text Indent"/>
    <w:basedOn w:val="a"/>
    <w:link w:val="a6"/>
    <w:uiPriority w:val="99"/>
    <w:semiHidden/>
    <w:unhideWhenUsed/>
    <w:rsid w:val="00575328"/>
    <w:pPr>
      <w:pBdr>
        <w:bottom w:val="single" w:sz="8" w:space="4" w:color="4F81BD" w:themeColor="accent1"/>
      </w:pBdr>
      <w:spacing w:line="240" w:lineRule="auto"/>
      <w:jc w:val="center"/>
    </w:pPr>
    <w:rPr>
      <w:rFonts w:eastAsiaTheme="majorEastAsia" w:cstheme="majorBidi"/>
      <w:b/>
      <w:spacing w:val="5"/>
      <w:kern w:val="28"/>
      <w:sz w:val="44"/>
      <w:szCs w:val="44"/>
      <w:lang w:val="ru-RU" w:bidi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75328"/>
    <w:rPr>
      <w:rFonts w:ascii="Times New Roman" w:eastAsiaTheme="majorEastAsia" w:hAnsi="Times New Roman" w:cstheme="majorBidi"/>
      <w:b/>
      <w:spacing w:val="5"/>
      <w:kern w:val="28"/>
      <w:sz w:val="44"/>
      <w:szCs w:val="44"/>
      <w:lang w:bidi="en-US"/>
    </w:rPr>
  </w:style>
  <w:style w:type="character" w:customStyle="1" w:styleId="23">
    <w:name w:val="Заголовок №2"/>
    <w:basedOn w:val="a0"/>
    <w:rsid w:val="005753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5753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5">
    <w:name w:val="Основной текст (2) + Полужирный"/>
    <w:aliases w:val="Курсив"/>
    <w:basedOn w:val="a0"/>
    <w:rsid w:val="005753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75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32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28"/>
    <w:pPr>
      <w:spacing w:after="0"/>
      <w:ind w:firstLine="709"/>
      <w:jc w:val="both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327E7B"/>
    <w:pPr>
      <w:spacing w:line="240" w:lineRule="auto"/>
      <w:ind w:firstLine="0"/>
      <w:jc w:val="center"/>
      <w:outlineLvl w:val="0"/>
    </w:pPr>
    <w:rPr>
      <w:rFonts w:eastAsia="Times New Roman" w:cs="Times New Roman"/>
      <w:b/>
      <w:bCs/>
      <w:kern w:val="36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575328"/>
    <w:pPr>
      <w:keepNext/>
      <w:keepLines/>
      <w:spacing w:line="240" w:lineRule="auto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sz w:val="5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28"/>
    <w:pPr>
      <w:keepNext/>
      <w:keepLines/>
      <w:widowControl w:val="0"/>
      <w:spacing w:before="20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E7B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1">
    <w:name w:val="Quote"/>
    <w:basedOn w:val="a"/>
    <w:next w:val="a"/>
    <w:link w:val="22"/>
    <w:autoRedefine/>
    <w:uiPriority w:val="29"/>
    <w:qFormat/>
    <w:rsid w:val="00673E19"/>
    <w:rPr>
      <w:i/>
      <w:iCs/>
      <w:color w:val="000000" w:themeColor="text1"/>
      <w:u w:val="single"/>
    </w:rPr>
  </w:style>
  <w:style w:type="character" w:customStyle="1" w:styleId="22">
    <w:name w:val="Цитата 2 Знак"/>
    <w:basedOn w:val="a0"/>
    <w:link w:val="21"/>
    <w:uiPriority w:val="29"/>
    <w:rsid w:val="00673E19"/>
    <w:rPr>
      <w:rFonts w:ascii="Times New Roman" w:hAnsi="Times New Roman"/>
      <w:i/>
      <w:iCs/>
      <w:color w:val="000000" w:themeColor="text1"/>
      <w:sz w:val="28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75328"/>
    <w:rPr>
      <w:rFonts w:asciiTheme="majorHAnsi" w:eastAsiaTheme="majorEastAsia" w:hAnsiTheme="majorHAnsi" w:cstheme="majorBidi"/>
      <w:b/>
      <w:bCs/>
      <w:sz w:val="52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753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575328"/>
    <w:pPr>
      <w:keepNext/>
      <w:keepLines/>
      <w:widowControl w:val="0"/>
      <w:ind w:firstLine="0"/>
      <w:jc w:val="center"/>
      <w:outlineLvl w:val="0"/>
    </w:pPr>
    <w:rPr>
      <w:rFonts w:eastAsiaTheme="majorEastAsia" w:cs="Times New Roman"/>
      <w:b/>
      <w:bCs/>
      <w:color w:val="000000"/>
      <w:sz w:val="24"/>
      <w:szCs w:val="36"/>
      <w:lang w:val="ru-RU" w:eastAsia="ru-RU" w:bidi="en-US"/>
    </w:rPr>
  </w:style>
  <w:style w:type="character" w:customStyle="1" w:styleId="a4">
    <w:name w:val="Название Знак"/>
    <w:basedOn w:val="a0"/>
    <w:link w:val="a3"/>
    <w:uiPriority w:val="10"/>
    <w:rsid w:val="00575328"/>
    <w:rPr>
      <w:rFonts w:ascii="Times New Roman" w:eastAsiaTheme="majorEastAsia" w:hAnsi="Times New Roman" w:cs="Times New Roman"/>
      <w:b/>
      <w:bCs/>
      <w:color w:val="000000"/>
      <w:sz w:val="24"/>
      <w:szCs w:val="36"/>
      <w:lang w:eastAsia="ru-RU" w:bidi="en-US"/>
    </w:rPr>
  </w:style>
  <w:style w:type="paragraph" w:styleId="a5">
    <w:name w:val="Body Text Indent"/>
    <w:basedOn w:val="a"/>
    <w:link w:val="a6"/>
    <w:uiPriority w:val="99"/>
    <w:semiHidden/>
    <w:unhideWhenUsed/>
    <w:rsid w:val="00575328"/>
    <w:pPr>
      <w:pBdr>
        <w:bottom w:val="single" w:sz="8" w:space="4" w:color="4F81BD" w:themeColor="accent1"/>
      </w:pBdr>
      <w:spacing w:line="240" w:lineRule="auto"/>
      <w:jc w:val="center"/>
    </w:pPr>
    <w:rPr>
      <w:rFonts w:eastAsiaTheme="majorEastAsia" w:cstheme="majorBidi"/>
      <w:b/>
      <w:spacing w:val="5"/>
      <w:kern w:val="28"/>
      <w:sz w:val="44"/>
      <w:szCs w:val="44"/>
      <w:lang w:val="ru-RU" w:bidi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75328"/>
    <w:rPr>
      <w:rFonts w:ascii="Times New Roman" w:eastAsiaTheme="majorEastAsia" w:hAnsi="Times New Roman" w:cstheme="majorBidi"/>
      <w:b/>
      <w:spacing w:val="5"/>
      <w:kern w:val="28"/>
      <w:sz w:val="44"/>
      <w:szCs w:val="44"/>
      <w:lang w:bidi="en-US"/>
    </w:rPr>
  </w:style>
  <w:style w:type="character" w:customStyle="1" w:styleId="23">
    <w:name w:val="Заголовок №2"/>
    <w:basedOn w:val="a0"/>
    <w:rsid w:val="005753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5753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5">
    <w:name w:val="Основной текст (2) + Полужирный"/>
    <w:aliases w:val="Курсив"/>
    <w:basedOn w:val="a0"/>
    <w:rsid w:val="005753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753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32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FineReader12.0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2026-03-15T14:15:00Z</dcterms:created>
  <dcterms:modified xsi:type="dcterms:W3CDTF">2026-03-15T14:18:00Z</dcterms:modified>
</cp:coreProperties>
</file>